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094" w14:textId="77777777" w:rsidR="00723C55" w:rsidRPr="00723C55" w:rsidRDefault="00723C55" w:rsidP="00BC3509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F4468"/>
          <w:kern w:val="0"/>
          <w:sz w:val="36"/>
          <w:szCs w:val="36"/>
          <w:lang w:eastAsia="en-IN"/>
          <w14:ligatures w14:val="none"/>
        </w:rPr>
      </w:pPr>
      <w:r w:rsidRPr="00723C55">
        <w:rPr>
          <w:rFonts w:ascii="Times New Roman" w:eastAsia="Times New Roman" w:hAnsi="Times New Roman" w:cs="Times New Roman"/>
          <w:b/>
          <w:bCs/>
          <w:color w:val="2F4468"/>
          <w:kern w:val="0"/>
          <w:sz w:val="36"/>
          <w:szCs w:val="36"/>
          <w:lang w:eastAsia="en-IN"/>
          <w14:ligatures w14:val="none"/>
        </w:rPr>
        <w:t>Types of Revenue</w:t>
      </w:r>
    </w:p>
    <w:p w14:paraId="09E163B5" w14:textId="77777777" w:rsidR="00723C55" w:rsidRPr="00723C55" w:rsidRDefault="00723C55" w:rsidP="00723C55">
      <w:pPr>
        <w:shd w:val="clear" w:color="auto" w:fill="FFFFFF"/>
        <w:spacing w:after="360" w:line="240" w:lineRule="auto"/>
        <w:ind w:left="720" w:hanging="720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</w:pP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There are three types of revenue:</w:t>
      </w: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br/>
        <w:t>1) Total Revenue</w:t>
      </w: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br/>
        <w:t>2) Average Revenue</w:t>
      </w: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br/>
        <w:t>3) Marginal Revenue</w:t>
      </w:r>
    </w:p>
    <w:p w14:paraId="26BAC6A3" w14:textId="012C54F8" w:rsidR="00723C55" w:rsidRPr="00723C55" w:rsidRDefault="00730BE1" w:rsidP="00723C55">
      <w:pPr>
        <w:shd w:val="clear" w:color="auto" w:fill="FFFFFF"/>
        <w:spacing w:after="300" w:line="288" w:lineRule="atLeast"/>
        <w:outlineLvl w:val="2"/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 xml:space="preserve">1. </w:t>
      </w:r>
      <w:r w:rsidR="00723C55" w:rsidRPr="00723C55"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>Total Revenue</w:t>
      </w:r>
    </w:p>
    <w:p w14:paraId="37970C50" w14:textId="77777777" w:rsidR="00BC3509" w:rsidRPr="00BC3509" w:rsidRDefault="00723C55" w:rsidP="00BC35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Total revenue refers to the total receipts from the sale of a given quantity of a</w:t>
      </w:r>
      <w:r w:rsidRPr="00BC3509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 xml:space="preserve"> </w:t>
      </w: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commodity.</w:t>
      </w:r>
      <w:r w:rsidR="00BC3509" w:rsidRPr="00BC350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BC3509" w:rsidRPr="00BC3509">
        <w:rPr>
          <w:rFonts w:ascii="Times New Roman" w:hAnsi="Times New Roman" w:cs="Times New Roman"/>
          <w:color w:val="222222"/>
        </w:rPr>
        <w:br/>
      </w:r>
    </w:p>
    <w:p w14:paraId="072B42F0" w14:textId="46153B77" w:rsidR="00BC3509" w:rsidRPr="00BC3509" w:rsidRDefault="00BC3509" w:rsidP="00BC3509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C35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Total Revenue = Price x Quantity</w:t>
      </w:r>
    </w:p>
    <w:p w14:paraId="34CD98A1" w14:textId="4F93E97D" w:rsidR="00BC3509" w:rsidRPr="00BC3509" w:rsidRDefault="00BC3509" w:rsidP="00BC350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C35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BC35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BC35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       TR = P x Q</w:t>
      </w:r>
      <w:r w:rsidRPr="00BC3509">
        <w:rPr>
          <w:rFonts w:ascii="Times New Roman" w:hAnsi="Times New Roman" w:cs="Times New Roman"/>
          <w:color w:val="222222"/>
          <w:sz w:val="28"/>
          <w:szCs w:val="28"/>
        </w:rPr>
        <w:br/>
      </w:r>
    </w:p>
    <w:p w14:paraId="2B9C12A7" w14:textId="2BF41CE2" w:rsidR="00723C55" w:rsidRPr="00BC3509" w:rsidRDefault="00BC3509" w:rsidP="00723C5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en-IN"/>
          <w14:ligatures w14:val="none"/>
        </w:rPr>
      </w:pPr>
      <w:r w:rsidRPr="00BC35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example,</w:t>
      </w:r>
      <w:r w:rsidRPr="00BC3509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C35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 a firm sells 100 chairs at a price of Rs. 200 per chair, the total revenue will be 100 Chairs x Rs. 200 = Rs. 20,000</w:t>
      </w:r>
    </w:p>
    <w:p w14:paraId="019C0973" w14:textId="1B97EEA0" w:rsidR="00723C55" w:rsidRPr="00723C55" w:rsidRDefault="00730BE1" w:rsidP="00723C55">
      <w:pPr>
        <w:shd w:val="clear" w:color="auto" w:fill="FFFFFF"/>
        <w:spacing w:after="300" w:line="288" w:lineRule="atLeast"/>
        <w:outlineLvl w:val="2"/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 xml:space="preserve">2. </w:t>
      </w:r>
      <w:r w:rsidR="00723C55" w:rsidRPr="00723C55"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>Average Revenue</w:t>
      </w:r>
    </w:p>
    <w:p w14:paraId="3511EFA5" w14:textId="1C9BEAE5" w:rsidR="00723C55" w:rsidRPr="00BC3509" w:rsidRDefault="00723C55" w:rsidP="00723C5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</w:pP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Average Revenue refers to revenue per unit of output sold.</w:t>
      </w:r>
    </w:p>
    <w:p w14:paraId="362D93F3" w14:textId="6C23C254" w:rsidR="00BC3509" w:rsidRPr="00BC3509" w:rsidRDefault="00BC3509" w:rsidP="00BC350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en-IN"/>
        </w:rPr>
      </w:pPr>
      <w:r w:rsidRPr="00BC3509">
        <w:rPr>
          <w:rFonts w:ascii="Times New Roman" w:hAnsi="Times New Roman" w:cs="Times New Roman"/>
          <w:sz w:val="24"/>
          <w:szCs w:val="24"/>
          <w:lang w:eastAsia="en-IN"/>
        </w:rPr>
        <w:t>Average Revenue (AR) = Total Revenue (TR) / Quantity (Q)</w:t>
      </w:r>
    </w:p>
    <w:p w14:paraId="5A233D05" w14:textId="76C9C185" w:rsidR="00723C55" w:rsidRPr="00BC3509" w:rsidRDefault="00723C55" w:rsidP="00BC3509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  <w:lang w:eastAsia="en-IN"/>
        </w:rPr>
      </w:pPr>
      <w:r w:rsidRPr="00BC3509">
        <w:rPr>
          <w:rFonts w:ascii="Times New Roman" w:hAnsi="Times New Roman" w:cs="Times New Roman"/>
          <w:sz w:val="24"/>
          <w:szCs w:val="24"/>
          <w:lang w:eastAsia="en-IN"/>
        </w:rPr>
        <w:t>AR = TR/Q</w:t>
      </w:r>
    </w:p>
    <w:p w14:paraId="73D9E833" w14:textId="77777777" w:rsidR="00BC3509" w:rsidRDefault="00BC3509" w:rsidP="00723C5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</w:pPr>
    </w:p>
    <w:p w14:paraId="14E8C428" w14:textId="1B46528F" w:rsidR="00723C55" w:rsidRPr="00BC3509" w:rsidRDefault="00723C55" w:rsidP="00723C5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</w:pP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Note: AR and price are the same thing.</w:t>
      </w: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br/>
        <w:t>AR = P</w:t>
      </w:r>
    </w:p>
    <w:p w14:paraId="2D415EFD" w14:textId="63B2248F" w:rsidR="00BC3509" w:rsidRPr="00723C55" w:rsidRDefault="00BC3509" w:rsidP="00723C5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</w:pPr>
      <w:r w:rsidRPr="00BC3509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For example,</w:t>
      </w:r>
      <w:r w:rsidRPr="00BC3509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br/>
        <w:t>if total revenue from the sale of 100 chairs at a price of Rs. 200 per chair is Rs. 20,000,</w:t>
      </w:r>
      <w:r w:rsidRPr="00BC3509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br/>
        <w:t>average revenue will be = Rs. 200</w:t>
      </w:r>
    </w:p>
    <w:p w14:paraId="40BA0195" w14:textId="2ED76BB9" w:rsidR="00723C55" w:rsidRPr="00723C55" w:rsidRDefault="00730BE1" w:rsidP="00723C55">
      <w:pPr>
        <w:shd w:val="clear" w:color="auto" w:fill="FFFFFF"/>
        <w:spacing w:after="300" w:line="288" w:lineRule="atLeast"/>
        <w:outlineLvl w:val="2"/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 xml:space="preserve">3. </w:t>
      </w:r>
      <w:r w:rsidR="00723C55" w:rsidRPr="00723C55"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>Marginal Revenue</w:t>
      </w:r>
      <w:r>
        <w:rPr>
          <w:rFonts w:ascii="Times New Roman" w:eastAsia="Times New Roman" w:hAnsi="Times New Roman" w:cs="Times New Roman"/>
          <w:color w:val="2F4468"/>
          <w:kern w:val="0"/>
          <w:sz w:val="30"/>
          <w:szCs w:val="30"/>
          <w:lang w:eastAsia="en-IN"/>
          <w14:ligatures w14:val="none"/>
        </w:rPr>
        <w:t xml:space="preserve"> (MR)</w:t>
      </w:r>
    </w:p>
    <w:p w14:paraId="592FB994" w14:textId="3BFDCC60" w:rsidR="00723C55" w:rsidRPr="00BC3509" w:rsidRDefault="00723C55" w:rsidP="00723C5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</w:pPr>
      <w:r w:rsidRPr="00723C55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en-IN"/>
          <w14:ligatures w14:val="none"/>
        </w:rPr>
        <w:t>It is the additional revenue generated from the sale of an additional unit of output.</w:t>
      </w:r>
    </w:p>
    <w:p w14:paraId="4F32DDC0" w14:textId="77777777" w:rsidR="00730BE1" w:rsidRDefault="00723C55" w:rsidP="00730BE1">
      <w:pPr>
        <w:shd w:val="clear" w:color="auto" w:fill="FFFFFF"/>
        <w:spacing w:after="360" w:line="240" w:lineRule="auto"/>
        <w:ind w:left="2160" w:firstLine="720"/>
        <w:rPr>
          <w:rFonts w:ascii="Segoe UI" w:eastAsia="Times New Roman" w:hAnsi="Segoe UI" w:cs="Segoe UI"/>
          <w:b/>
          <w:bCs/>
          <w:color w:val="212121"/>
          <w:kern w:val="0"/>
          <w:sz w:val="26"/>
          <w:szCs w:val="26"/>
          <w:lang w:eastAsia="en-IN"/>
          <w14:ligatures w14:val="none"/>
        </w:rPr>
      </w:pPr>
      <w:r w:rsidRPr="00723C55">
        <w:rPr>
          <w:rFonts w:ascii="Segoe UI" w:eastAsia="Times New Roman" w:hAnsi="Segoe UI" w:cs="Segoe UI"/>
          <w:b/>
          <w:bCs/>
          <w:color w:val="212121"/>
          <w:kern w:val="0"/>
          <w:sz w:val="26"/>
          <w:szCs w:val="26"/>
          <w:lang w:eastAsia="en-IN"/>
          <w14:ligatures w14:val="none"/>
        </w:rPr>
        <w:t xml:space="preserve">MR = </w:t>
      </w:r>
      <w:r w:rsidR="00BC3509">
        <w:rPr>
          <w:rFonts w:ascii="Segoe UI" w:eastAsia="Times New Roman" w:hAnsi="Segoe UI" w:cs="Segoe UI"/>
          <w:b/>
          <w:bCs/>
          <w:noProof/>
          <w:color w:val="212121"/>
          <w:kern w:val="0"/>
          <w:sz w:val="26"/>
          <w:szCs w:val="26"/>
          <w:lang w:eastAsia="en-IN"/>
          <w14:ligatures w14:val="none"/>
        </w:rPr>
        <w:drawing>
          <wp:inline distT="0" distB="0" distL="0" distR="0" wp14:anchorId="3AA10B7D" wp14:editId="789013D6">
            <wp:extent cx="171443" cy="217805"/>
            <wp:effectExtent l="0" t="0" r="635" b="0"/>
            <wp:docPr id="567877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9" cy="221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3C55">
        <w:rPr>
          <w:rFonts w:ascii="Segoe UI" w:eastAsia="Times New Roman" w:hAnsi="Segoe UI" w:cs="Segoe UI"/>
          <w:b/>
          <w:bCs/>
          <w:color w:val="212121"/>
          <w:kern w:val="0"/>
          <w:sz w:val="26"/>
          <w:szCs w:val="26"/>
          <w:lang w:eastAsia="en-IN"/>
          <w14:ligatures w14:val="none"/>
        </w:rPr>
        <w:t xml:space="preserve">TR/ </w:t>
      </w:r>
      <w:r w:rsidR="00730BE1">
        <w:rPr>
          <w:rFonts w:ascii="Segoe UI" w:eastAsia="Times New Roman" w:hAnsi="Segoe UI" w:cs="Segoe UI"/>
          <w:b/>
          <w:bCs/>
          <w:noProof/>
          <w:color w:val="212121"/>
          <w:kern w:val="0"/>
          <w:sz w:val="26"/>
          <w:szCs w:val="26"/>
          <w:lang w:eastAsia="en-IN"/>
          <w14:ligatures w14:val="none"/>
        </w:rPr>
        <w:drawing>
          <wp:inline distT="0" distB="0" distL="0" distR="0" wp14:anchorId="30803A7E" wp14:editId="4250B496">
            <wp:extent cx="171443" cy="217805"/>
            <wp:effectExtent l="0" t="0" r="635" b="0"/>
            <wp:docPr id="1151966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9" cy="221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3C55">
        <w:rPr>
          <w:rFonts w:ascii="Segoe UI" w:eastAsia="Times New Roman" w:hAnsi="Segoe UI" w:cs="Segoe UI"/>
          <w:b/>
          <w:bCs/>
          <w:color w:val="212121"/>
          <w:kern w:val="0"/>
          <w:sz w:val="26"/>
          <w:szCs w:val="26"/>
          <w:lang w:eastAsia="en-IN"/>
          <w14:ligatures w14:val="none"/>
        </w:rPr>
        <w:t>Q</w:t>
      </w:r>
    </w:p>
    <w:p w14:paraId="24CB8784" w14:textId="77777777" w:rsidR="00730BE1" w:rsidRDefault="00730BE1" w:rsidP="00730BE1">
      <w:pPr>
        <w:shd w:val="clear" w:color="auto" w:fill="FFFFFF"/>
        <w:spacing w:after="360" w:line="240" w:lineRule="auto"/>
        <w:ind w:left="2160" w:hanging="2160"/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</w:pPr>
    </w:p>
    <w:p w14:paraId="2ADA16A6" w14:textId="77777777" w:rsidR="00730BE1" w:rsidRDefault="00730BE1" w:rsidP="00730BE1">
      <w:pPr>
        <w:shd w:val="clear" w:color="auto" w:fill="FFFFFF"/>
        <w:spacing w:after="360" w:line="240" w:lineRule="auto"/>
        <w:ind w:left="2160" w:hanging="2160"/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</w:pPr>
    </w:p>
    <w:p w14:paraId="1EA365BE" w14:textId="77777777" w:rsidR="00730BE1" w:rsidRDefault="00730BE1" w:rsidP="00730BE1">
      <w:pPr>
        <w:shd w:val="clear" w:color="auto" w:fill="FFFFFF"/>
        <w:spacing w:after="360" w:line="240" w:lineRule="auto"/>
        <w:ind w:left="2160" w:hanging="2160"/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</w:pPr>
    </w:p>
    <w:p w14:paraId="22A5F016" w14:textId="77777777" w:rsidR="00730BE1" w:rsidRDefault="00730BE1" w:rsidP="00730BE1">
      <w:pPr>
        <w:shd w:val="clear" w:color="auto" w:fill="FFFFFF"/>
        <w:spacing w:after="360" w:line="240" w:lineRule="auto"/>
        <w:ind w:left="2160" w:hanging="2160"/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</w:pPr>
    </w:p>
    <w:p w14:paraId="3ED99442" w14:textId="52F83529" w:rsidR="00723C55" w:rsidRPr="00723C55" w:rsidRDefault="00723C55" w:rsidP="00730BE1">
      <w:pPr>
        <w:shd w:val="clear" w:color="auto" w:fill="FFFFFF"/>
        <w:spacing w:after="360" w:line="240" w:lineRule="auto"/>
        <w:ind w:left="2160" w:hanging="2160"/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</w:pPr>
      <w:r w:rsidRPr="00723C55"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  <w:t>Relationship between AR</w:t>
      </w:r>
      <w:r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  <w:t>, TR</w:t>
      </w:r>
      <w:r w:rsidRPr="00723C55">
        <w:rPr>
          <w:rFonts w:ascii="Segoe UI" w:eastAsia="Times New Roman" w:hAnsi="Segoe UI" w:cs="Segoe UI"/>
          <w:color w:val="2F4468"/>
          <w:kern w:val="0"/>
          <w:sz w:val="30"/>
          <w:szCs w:val="30"/>
          <w:lang w:eastAsia="en-IN"/>
          <w14:ligatures w14:val="none"/>
        </w:rPr>
        <w:t xml:space="preserve"> and MR</w:t>
      </w:r>
    </w:p>
    <w:tbl>
      <w:tblPr>
        <w:tblpPr w:leftFromText="180" w:rightFromText="180" w:vertAnchor="page" w:horzAnchor="margin" w:tblpY="2233"/>
        <w:tblW w:w="821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835"/>
        <w:gridCol w:w="1560"/>
        <w:gridCol w:w="1670"/>
        <w:gridCol w:w="2157"/>
      </w:tblGrid>
      <w:tr w:rsidR="00723C55" w:rsidRPr="00723C55" w14:paraId="7A4E186F" w14:textId="77777777" w:rsidTr="00723C5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83BBE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Units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8ACCF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Price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A514C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TR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DB11F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0A3F1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MR</w:t>
            </w:r>
          </w:p>
        </w:tc>
      </w:tr>
      <w:tr w:rsidR="00723C55" w:rsidRPr="00723C55" w14:paraId="14FE99FF" w14:textId="77777777" w:rsidTr="00723C5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C49E5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B9B7F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95803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2551E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81447" w14:textId="7457FDB4" w:rsidR="00723C55" w:rsidRPr="00723C55" w:rsidRDefault="00723C55" w:rsidP="00730BE1">
            <w:pPr>
              <w:pStyle w:val="NoSpacing"/>
              <w:rPr>
                <w:lang w:eastAsia="en-IN"/>
              </w:rPr>
            </w:pPr>
            <w:r>
              <w:rPr>
                <w:lang w:eastAsia="en-IN"/>
              </w:rPr>
              <w:t>0</w:t>
            </w:r>
          </w:p>
        </w:tc>
      </w:tr>
      <w:tr w:rsidR="00723C55" w:rsidRPr="00723C55" w14:paraId="11507F5C" w14:textId="77777777" w:rsidTr="00723C5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699F1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C5EE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41D881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10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B87C2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3EE7A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</w:tr>
      <w:tr w:rsidR="00723C55" w:rsidRPr="00723C55" w14:paraId="6DCBC11F" w14:textId="77777777" w:rsidTr="00723C5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2B95F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E6042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F894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15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2900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C6CEE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</w:tr>
      <w:tr w:rsidR="00723C55" w:rsidRPr="00723C55" w14:paraId="057D78D6" w14:textId="77777777" w:rsidTr="00723C55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CBA3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0EF34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57734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20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AF382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CB878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</w:tr>
      <w:tr w:rsidR="00723C55" w:rsidRPr="00723C55" w14:paraId="5DC73BA8" w14:textId="77777777" w:rsidTr="00730BE1">
        <w:trPr>
          <w:trHeight w:val="9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167C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74CC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9686D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25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7FA49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99072" w14:textId="77777777" w:rsidR="00723C55" w:rsidRPr="00723C55" w:rsidRDefault="00723C55" w:rsidP="00730BE1">
            <w:pPr>
              <w:pStyle w:val="NoSpacing"/>
              <w:rPr>
                <w:lang w:eastAsia="en-IN"/>
              </w:rPr>
            </w:pPr>
            <w:r w:rsidRPr="00723C55">
              <w:rPr>
                <w:lang w:eastAsia="en-IN"/>
              </w:rPr>
              <w:t>5</w:t>
            </w:r>
          </w:p>
        </w:tc>
      </w:tr>
    </w:tbl>
    <w:p w14:paraId="51169DB6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41F0B81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933C3AC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550B0BA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1EF63D5E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CFA7FF2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4973045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088B27E0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5BBB1DD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F0169E6" w14:textId="77777777" w:rsidR="00723C55" w:rsidRDefault="00723C55" w:rsidP="00723C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sectPr w:rsidR="00723C55" w:rsidSect="00730BE1">
      <w:pgSz w:w="12240" w:h="15840" w:code="1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655F1"/>
    <w:multiLevelType w:val="multilevel"/>
    <w:tmpl w:val="91D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98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E"/>
    <w:rsid w:val="005070DE"/>
    <w:rsid w:val="0053702E"/>
    <w:rsid w:val="00723C55"/>
    <w:rsid w:val="00730BE1"/>
    <w:rsid w:val="00A063BE"/>
    <w:rsid w:val="00B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FA40"/>
  <w15:chartTrackingRefBased/>
  <w15:docId w15:val="{3CB110BE-179F-490D-BBB7-C15A6418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0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C3509"/>
    <w:rPr>
      <w:b/>
      <w:bCs/>
    </w:rPr>
  </w:style>
  <w:style w:type="paragraph" w:styleId="NoSpacing">
    <w:name w:val="No Spacing"/>
    <w:uiPriority w:val="1"/>
    <w:qFormat/>
    <w:rsid w:val="00BC3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kalitaprabodh.bhb@gmail.com</dc:creator>
  <cp:keywords/>
  <dc:description/>
  <cp:lastModifiedBy>kalitaprabodh.bhb@gmail.com</cp:lastModifiedBy>
  <cp:revision>3</cp:revision>
  <dcterms:created xsi:type="dcterms:W3CDTF">2025-09-02T08:47:00Z</dcterms:created>
  <dcterms:modified xsi:type="dcterms:W3CDTF">2025-09-02T09:13:00Z</dcterms:modified>
</cp:coreProperties>
</file>