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BD2093" w14:textId="4F02C6BE" w:rsidR="00261DDB" w:rsidRPr="00130CC4" w:rsidRDefault="00261DDB" w:rsidP="00130CC4">
      <w:pPr>
        <w:spacing w:line="276" w:lineRule="auto"/>
        <w:jc w:val="center"/>
        <w:rPr>
          <w:rFonts w:ascii="Times New Roman" w:hAnsi="Times New Roman" w:cs="Times New Roman"/>
          <w:b/>
          <w:bCs/>
          <w:sz w:val="28"/>
          <w:szCs w:val="28"/>
        </w:rPr>
      </w:pPr>
      <w:r w:rsidRPr="00130CC4">
        <w:rPr>
          <w:rFonts w:ascii="Times New Roman" w:hAnsi="Times New Roman" w:cs="Times New Roman"/>
          <w:b/>
          <w:bCs/>
          <w:sz w:val="28"/>
          <w:szCs w:val="28"/>
        </w:rPr>
        <w:t>Wagner's Theory of Public Expenditure</w:t>
      </w:r>
    </w:p>
    <w:p w14:paraId="68EC44A6" w14:textId="308A8588" w:rsidR="00AF7AAB" w:rsidRPr="00F62972" w:rsidRDefault="00AF7AAB" w:rsidP="00130CC4">
      <w:pPr>
        <w:spacing w:line="276" w:lineRule="auto"/>
        <w:jc w:val="both"/>
        <w:rPr>
          <w:rFonts w:ascii="Times New Roman" w:hAnsi="Times New Roman" w:cs="Times New Roman"/>
          <w:b/>
          <w:bCs/>
          <w:sz w:val="24"/>
          <w:szCs w:val="24"/>
        </w:rPr>
      </w:pPr>
      <w:r w:rsidRPr="00F62972">
        <w:rPr>
          <w:rFonts w:ascii="Times New Roman" w:hAnsi="Times New Roman" w:cs="Times New Roman"/>
          <w:b/>
          <w:bCs/>
          <w:sz w:val="24"/>
          <w:szCs w:val="24"/>
        </w:rPr>
        <w:t>(</w:t>
      </w:r>
      <w:r w:rsidR="00261DDB" w:rsidRPr="00F62972">
        <w:rPr>
          <w:rFonts w:ascii="Times New Roman" w:hAnsi="Times New Roman" w:cs="Times New Roman"/>
          <w:b/>
          <w:bCs/>
          <w:sz w:val="24"/>
          <w:szCs w:val="24"/>
        </w:rPr>
        <w:t xml:space="preserve">Wagner's Theory of Public Expenditure </w:t>
      </w:r>
      <w:r w:rsidRPr="00F62972">
        <w:rPr>
          <w:rFonts w:ascii="Times New Roman" w:hAnsi="Times New Roman" w:cs="Times New Roman"/>
          <w:b/>
          <w:bCs/>
          <w:sz w:val="24"/>
          <w:szCs w:val="24"/>
        </w:rPr>
        <w:t xml:space="preserve">or </w:t>
      </w:r>
      <w:r w:rsidR="00261DDB" w:rsidRPr="00F62972">
        <w:rPr>
          <w:rFonts w:ascii="Times New Roman" w:hAnsi="Times New Roman" w:cs="Times New Roman"/>
          <w:b/>
          <w:bCs/>
          <w:sz w:val="24"/>
          <w:szCs w:val="24"/>
        </w:rPr>
        <w:t>Wagner's Law of Increasing State Activity)</w:t>
      </w:r>
    </w:p>
    <w:p w14:paraId="02591C20" w14:textId="77777777" w:rsidR="00F62972" w:rsidRDefault="00F62972" w:rsidP="00130CC4">
      <w:pPr>
        <w:spacing w:line="276" w:lineRule="auto"/>
        <w:jc w:val="both"/>
        <w:rPr>
          <w:rFonts w:ascii="Times New Roman" w:hAnsi="Times New Roman" w:cs="Times New Roman"/>
          <w:sz w:val="24"/>
          <w:szCs w:val="24"/>
        </w:rPr>
      </w:pPr>
    </w:p>
    <w:p w14:paraId="4E2B5CA9" w14:textId="2F989C44" w:rsidR="00AF7AAB" w:rsidRPr="00F62972" w:rsidRDefault="00261DDB" w:rsidP="00130CC4">
      <w:pPr>
        <w:spacing w:line="276" w:lineRule="auto"/>
        <w:jc w:val="both"/>
        <w:rPr>
          <w:rFonts w:ascii="Times New Roman" w:hAnsi="Times New Roman" w:cs="Times New Roman"/>
          <w:sz w:val="24"/>
          <w:szCs w:val="24"/>
        </w:rPr>
      </w:pPr>
      <w:r w:rsidRPr="00F62972">
        <w:rPr>
          <w:rFonts w:ascii="Times New Roman" w:hAnsi="Times New Roman" w:cs="Times New Roman"/>
          <w:b/>
          <w:bCs/>
          <w:sz w:val="24"/>
          <w:szCs w:val="24"/>
        </w:rPr>
        <w:t>Adolph Wagner (1835–1917)</w:t>
      </w:r>
      <w:r w:rsidRPr="00F62972">
        <w:rPr>
          <w:rFonts w:ascii="Times New Roman" w:hAnsi="Times New Roman" w:cs="Times New Roman"/>
          <w:sz w:val="24"/>
          <w:szCs w:val="24"/>
        </w:rPr>
        <w:t xml:space="preserve">, a German economist, formulated the Law of Increasing State Activity in the late 19th century. Based on empirical observations of Western industrialized nations, Wagner </w:t>
      </w:r>
      <w:r w:rsidR="00AF7AAB" w:rsidRPr="00F62972">
        <w:rPr>
          <w:rFonts w:ascii="Times New Roman" w:hAnsi="Times New Roman" w:cs="Times New Roman"/>
          <w:sz w:val="24"/>
          <w:szCs w:val="24"/>
        </w:rPr>
        <w:t>establish</w:t>
      </w:r>
      <w:r w:rsidRPr="00F62972">
        <w:rPr>
          <w:rFonts w:ascii="Times New Roman" w:hAnsi="Times New Roman" w:cs="Times New Roman"/>
          <w:sz w:val="24"/>
          <w:szCs w:val="24"/>
        </w:rPr>
        <w:t xml:space="preserve">ed a functional relationship between economic growth and the relative growth of the public sector. </w:t>
      </w:r>
    </w:p>
    <w:p w14:paraId="27D618C6" w14:textId="128E8846" w:rsidR="00AF7AAB" w:rsidRPr="00F62972" w:rsidRDefault="00AF7AAB" w:rsidP="00130CC4">
      <w:pPr>
        <w:spacing w:line="276" w:lineRule="auto"/>
        <w:jc w:val="both"/>
        <w:rPr>
          <w:rFonts w:ascii="Times New Roman" w:hAnsi="Times New Roman" w:cs="Times New Roman"/>
          <w:sz w:val="24"/>
          <w:szCs w:val="24"/>
        </w:rPr>
      </w:pPr>
      <w:r w:rsidRPr="00F62972">
        <w:rPr>
          <w:rFonts w:ascii="Times New Roman" w:hAnsi="Times New Roman" w:cs="Times New Roman"/>
          <w:sz w:val="24"/>
          <w:szCs w:val="24"/>
        </w:rPr>
        <w:t>According to Wagner</w:t>
      </w:r>
      <w:r w:rsidR="002C0EB2" w:rsidRPr="00F62972">
        <w:rPr>
          <w:rFonts w:ascii="Times New Roman" w:hAnsi="Times New Roman" w:cs="Times New Roman"/>
          <w:sz w:val="24"/>
          <w:szCs w:val="24"/>
        </w:rPr>
        <w:t>, a</w:t>
      </w:r>
      <w:r w:rsidR="00261DDB" w:rsidRPr="00F62972">
        <w:rPr>
          <w:rFonts w:ascii="Times New Roman" w:hAnsi="Times New Roman" w:cs="Times New Roman"/>
          <w:sz w:val="24"/>
          <w:szCs w:val="24"/>
        </w:rPr>
        <w:t xml:space="preserve">s per capita income and output increase in industrializing nations, the public sector automatically expands as a proportion of total economic activity. </w:t>
      </w:r>
    </w:p>
    <w:p w14:paraId="43AF5246" w14:textId="77777777" w:rsidR="008917BC" w:rsidRDefault="008917BC" w:rsidP="00130CC4">
      <w:pPr>
        <w:spacing w:line="276" w:lineRule="auto"/>
        <w:jc w:val="both"/>
        <w:rPr>
          <w:rFonts w:ascii="Times New Roman" w:hAnsi="Times New Roman" w:cs="Times New Roman"/>
          <w:b/>
          <w:bCs/>
          <w:sz w:val="24"/>
          <w:szCs w:val="24"/>
        </w:rPr>
      </w:pPr>
    </w:p>
    <w:p w14:paraId="28E74420" w14:textId="329CC7F2" w:rsidR="002C0EB2" w:rsidRPr="00F62972" w:rsidRDefault="00261DDB" w:rsidP="00130CC4">
      <w:pPr>
        <w:spacing w:line="276" w:lineRule="auto"/>
        <w:jc w:val="both"/>
        <w:rPr>
          <w:rFonts w:ascii="Times New Roman" w:hAnsi="Times New Roman" w:cs="Times New Roman"/>
          <w:b/>
          <w:bCs/>
          <w:sz w:val="24"/>
          <w:szCs w:val="24"/>
        </w:rPr>
      </w:pPr>
      <w:r w:rsidRPr="00F62972">
        <w:rPr>
          <w:rFonts w:ascii="Times New Roman" w:hAnsi="Times New Roman" w:cs="Times New Roman"/>
          <w:b/>
          <w:bCs/>
          <w:sz w:val="24"/>
          <w:szCs w:val="24"/>
        </w:rPr>
        <w:t xml:space="preserve">Key Causes / Drivers of Growth: </w:t>
      </w:r>
    </w:p>
    <w:p w14:paraId="51C87A8B" w14:textId="77777777" w:rsidR="002C0EB2" w:rsidRPr="00F62972" w:rsidRDefault="002C0EB2" w:rsidP="00130CC4">
      <w:pPr>
        <w:spacing w:line="276" w:lineRule="auto"/>
        <w:jc w:val="both"/>
        <w:rPr>
          <w:rFonts w:ascii="Times New Roman" w:hAnsi="Times New Roman" w:cs="Times New Roman"/>
          <w:b/>
          <w:bCs/>
          <w:sz w:val="24"/>
          <w:szCs w:val="24"/>
        </w:rPr>
      </w:pPr>
      <w:r w:rsidRPr="00F62972">
        <w:rPr>
          <w:rFonts w:ascii="Times New Roman" w:hAnsi="Times New Roman" w:cs="Times New Roman"/>
          <w:b/>
          <w:bCs/>
          <w:sz w:val="24"/>
          <w:szCs w:val="24"/>
        </w:rPr>
        <w:t>Industrialization</w:t>
      </w:r>
    </w:p>
    <w:p w14:paraId="1312037C" w14:textId="77777777" w:rsidR="002C0EB2" w:rsidRPr="00F62972" w:rsidRDefault="002C0EB2" w:rsidP="00130CC4">
      <w:pPr>
        <w:spacing w:line="276" w:lineRule="auto"/>
        <w:jc w:val="both"/>
        <w:rPr>
          <w:rFonts w:ascii="Times New Roman" w:hAnsi="Times New Roman" w:cs="Times New Roman"/>
          <w:sz w:val="24"/>
          <w:szCs w:val="24"/>
        </w:rPr>
      </w:pPr>
      <w:r w:rsidRPr="00F62972">
        <w:rPr>
          <w:rFonts w:ascii="Times New Roman" w:hAnsi="Times New Roman" w:cs="Times New Roman"/>
          <w:sz w:val="24"/>
          <w:szCs w:val="24"/>
        </w:rPr>
        <w:t xml:space="preserve">The principle is closely tied to </w:t>
      </w:r>
      <w:hyperlink r:id="rId7" w:tooltip="Industrialisation" w:history="1">
        <w:r w:rsidRPr="00F62972">
          <w:rPr>
            <w:rStyle w:val="Hyperlink"/>
            <w:rFonts w:ascii="Times New Roman" w:hAnsi="Times New Roman" w:cs="Times New Roman"/>
            <w:sz w:val="24"/>
            <w:szCs w:val="24"/>
            <w:u w:val="none"/>
          </w:rPr>
          <w:t>industrialization</w:t>
        </w:r>
      </w:hyperlink>
      <w:r w:rsidRPr="00F62972">
        <w:rPr>
          <w:rFonts w:ascii="Times New Roman" w:hAnsi="Times New Roman" w:cs="Times New Roman"/>
          <w:sz w:val="24"/>
          <w:szCs w:val="24"/>
        </w:rPr>
        <w:t xml:space="preserve">. It predicts that the development of an </w:t>
      </w:r>
      <w:hyperlink r:id="rId8" w:tooltip="Industrialism" w:history="1">
        <w:r w:rsidRPr="00F62972">
          <w:rPr>
            <w:rStyle w:val="Hyperlink"/>
            <w:rFonts w:ascii="Times New Roman" w:hAnsi="Times New Roman" w:cs="Times New Roman"/>
            <w:sz w:val="24"/>
            <w:szCs w:val="24"/>
            <w:u w:val="none"/>
          </w:rPr>
          <w:t>industrial</w:t>
        </w:r>
      </w:hyperlink>
      <w:r w:rsidRPr="00F62972">
        <w:rPr>
          <w:rFonts w:ascii="Times New Roman" w:hAnsi="Times New Roman" w:cs="Times New Roman"/>
          <w:sz w:val="24"/>
          <w:szCs w:val="24"/>
        </w:rPr>
        <w:t xml:space="preserve"> economy will be accompanied by an increased share of public expenditure in </w:t>
      </w:r>
      <w:hyperlink r:id="rId9" w:tooltip="Gross national product" w:history="1">
        <w:r w:rsidRPr="00F62972">
          <w:rPr>
            <w:rStyle w:val="Hyperlink"/>
            <w:rFonts w:ascii="Times New Roman" w:hAnsi="Times New Roman" w:cs="Times New Roman"/>
            <w:sz w:val="24"/>
            <w:szCs w:val="24"/>
            <w:u w:val="none"/>
          </w:rPr>
          <w:t>gross national product</w:t>
        </w:r>
      </w:hyperlink>
      <w:r w:rsidRPr="00F62972">
        <w:rPr>
          <w:rFonts w:ascii="Times New Roman" w:hAnsi="Times New Roman" w:cs="Times New Roman"/>
          <w:sz w:val="24"/>
          <w:szCs w:val="24"/>
        </w:rPr>
        <w:t>:</w:t>
      </w:r>
    </w:p>
    <w:p w14:paraId="351C6F7C" w14:textId="77777777" w:rsidR="002C0EB2" w:rsidRPr="00F62972" w:rsidRDefault="002C0EB2" w:rsidP="00130CC4">
      <w:pPr>
        <w:spacing w:line="276" w:lineRule="auto"/>
        <w:jc w:val="both"/>
        <w:rPr>
          <w:rFonts w:ascii="Times New Roman" w:hAnsi="Times New Roman" w:cs="Times New Roman"/>
          <w:sz w:val="24"/>
          <w:szCs w:val="24"/>
        </w:rPr>
      </w:pPr>
      <w:r w:rsidRPr="00F62972">
        <w:rPr>
          <w:rFonts w:ascii="Times New Roman" w:hAnsi="Times New Roman" w:cs="Times New Roman"/>
          <w:sz w:val="24"/>
          <w:szCs w:val="24"/>
        </w:rPr>
        <w:t>The advent of modern industrial society will result in increasing political pressure for social progress and increased allowance for social consideration by industry.</w:t>
      </w:r>
    </w:p>
    <w:p w14:paraId="1EEDADCF" w14:textId="77777777" w:rsidR="002C0EB2" w:rsidRPr="00F62972" w:rsidRDefault="002C0EB2" w:rsidP="00130CC4">
      <w:pPr>
        <w:spacing w:line="276" w:lineRule="auto"/>
        <w:jc w:val="both"/>
        <w:rPr>
          <w:rFonts w:ascii="Times New Roman" w:hAnsi="Times New Roman" w:cs="Times New Roman"/>
          <w:b/>
          <w:bCs/>
          <w:sz w:val="24"/>
          <w:szCs w:val="24"/>
        </w:rPr>
      </w:pPr>
      <w:r w:rsidRPr="00F62972">
        <w:rPr>
          <w:rFonts w:ascii="Times New Roman" w:hAnsi="Times New Roman" w:cs="Times New Roman"/>
          <w:b/>
          <w:bCs/>
          <w:sz w:val="24"/>
          <w:szCs w:val="24"/>
        </w:rPr>
        <w:t>Welfare states</w:t>
      </w:r>
    </w:p>
    <w:p w14:paraId="1F3195CC" w14:textId="77777777" w:rsidR="002C0EB2" w:rsidRPr="00F62972" w:rsidRDefault="002C0EB2" w:rsidP="00130CC4">
      <w:pPr>
        <w:spacing w:line="276" w:lineRule="auto"/>
        <w:jc w:val="both"/>
        <w:rPr>
          <w:rFonts w:ascii="Times New Roman" w:hAnsi="Times New Roman" w:cs="Times New Roman"/>
          <w:sz w:val="24"/>
          <w:szCs w:val="24"/>
        </w:rPr>
      </w:pPr>
      <w:r w:rsidRPr="00F62972">
        <w:rPr>
          <w:rFonts w:ascii="Times New Roman" w:hAnsi="Times New Roman" w:cs="Times New Roman"/>
          <w:sz w:val="24"/>
          <w:szCs w:val="24"/>
        </w:rPr>
        <w:t xml:space="preserve">Wagner's law suggests that </w:t>
      </w:r>
      <w:hyperlink r:id="rId10" w:tooltip="Welfare state" w:history="1">
        <w:r w:rsidRPr="00F62972">
          <w:rPr>
            <w:rStyle w:val="Hyperlink"/>
            <w:rFonts w:ascii="Times New Roman" w:hAnsi="Times New Roman" w:cs="Times New Roman"/>
            <w:sz w:val="24"/>
            <w:szCs w:val="24"/>
            <w:u w:val="none"/>
          </w:rPr>
          <w:t>welfare states</w:t>
        </w:r>
      </w:hyperlink>
      <w:r w:rsidRPr="00F62972">
        <w:rPr>
          <w:rFonts w:ascii="Times New Roman" w:hAnsi="Times New Roman" w:cs="Times New Roman"/>
          <w:sz w:val="24"/>
          <w:szCs w:val="24"/>
        </w:rPr>
        <w:t xml:space="preserve"> evolves from free-market </w:t>
      </w:r>
      <w:hyperlink r:id="rId11" w:tooltip="Capitalism" w:history="1">
        <w:r w:rsidRPr="00F62972">
          <w:rPr>
            <w:rStyle w:val="Hyperlink"/>
            <w:rFonts w:ascii="Times New Roman" w:hAnsi="Times New Roman" w:cs="Times New Roman"/>
            <w:sz w:val="24"/>
            <w:szCs w:val="24"/>
            <w:u w:val="none"/>
          </w:rPr>
          <w:t>capitalism</w:t>
        </w:r>
      </w:hyperlink>
      <w:r w:rsidRPr="00F62972">
        <w:rPr>
          <w:rFonts w:ascii="Times New Roman" w:hAnsi="Times New Roman" w:cs="Times New Roman"/>
          <w:sz w:val="24"/>
          <w:szCs w:val="24"/>
        </w:rPr>
        <w:t xml:space="preserve"> because the population votes for ever-increasing social services as income grows. In spite of some ambiguity, Wagner's statement in formal terms has been interpreted by </w:t>
      </w:r>
      <w:hyperlink r:id="rId12" w:tooltip="Richard Musgrave (economist)" w:history="1">
        <w:r w:rsidRPr="00F62972">
          <w:rPr>
            <w:rStyle w:val="Hyperlink"/>
            <w:rFonts w:ascii="Times New Roman" w:hAnsi="Times New Roman" w:cs="Times New Roman"/>
            <w:sz w:val="24"/>
            <w:szCs w:val="24"/>
            <w:u w:val="none"/>
          </w:rPr>
          <w:t>Richard Musgrave</w:t>
        </w:r>
      </w:hyperlink>
      <w:r w:rsidRPr="00F62972">
        <w:rPr>
          <w:rFonts w:ascii="Times New Roman" w:hAnsi="Times New Roman" w:cs="Times New Roman"/>
          <w:sz w:val="24"/>
          <w:szCs w:val="24"/>
        </w:rPr>
        <w:t xml:space="preserve"> as follows:</w:t>
      </w:r>
    </w:p>
    <w:p w14:paraId="4C4C8468" w14:textId="77777777" w:rsidR="002C0EB2" w:rsidRPr="00F62972" w:rsidRDefault="002C0EB2" w:rsidP="00130CC4">
      <w:pPr>
        <w:spacing w:line="276" w:lineRule="auto"/>
        <w:jc w:val="both"/>
        <w:rPr>
          <w:rFonts w:ascii="Times New Roman" w:hAnsi="Times New Roman" w:cs="Times New Roman"/>
          <w:sz w:val="24"/>
          <w:szCs w:val="24"/>
        </w:rPr>
      </w:pPr>
      <w:r w:rsidRPr="00F62972">
        <w:rPr>
          <w:rFonts w:ascii="Times New Roman" w:hAnsi="Times New Roman" w:cs="Times New Roman"/>
          <w:sz w:val="24"/>
          <w:szCs w:val="24"/>
        </w:rPr>
        <w:t>As progressive nations industrialize, the share of the public sector in the national economy grows continually. The increase in State Expenditure is needed because of three main reasons. Wagner himself identified these as (</w:t>
      </w:r>
      <w:proofErr w:type="spellStart"/>
      <w:r w:rsidRPr="00F62972">
        <w:rPr>
          <w:rFonts w:ascii="Times New Roman" w:hAnsi="Times New Roman" w:cs="Times New Roman"/>
          <w:sz w:val="24"/>
          <w:szCs w:val="24"/>
        </w:rPr>
        <w:t>i</w:t>
      </w:r>
      <w:proofErr w:type="spellEnd"/>
      <w:r w:rsidRPr="00F62972">
        <w:rPr>
          <w:rFonts w:ascii="Times New Roman" w:hAnsi="Times New Roman" w:cs="Times New Roman"/>
          <w:sz w:val="24"/>
          <w:szCs w:val="24"/>
        </w:rPr>
        <w:t>) social activities of the state, (ii) administrative and protective actions, and (iii) welfare functions. The material below is an apparently much more generous interpretation of Wagner's original premise.</w:t>
      </w:r>
    </w:p>
    <w:p w14:paraId="2E8066B2" w14:textId="77777777" w:rsidR="002C0EB2" w:rsidRPr="00F62972" w:rsidRDefault="002C0EB2" w:rsidP="00130CC4">
      <w:pPr>
        <w:numPr>
          <w:ilvl w:val="0"/>
          <w:numId w:val="1"/>
        </w:numPr>
        <w:spacing w:line="276" w:lineRule="auto"/>
        <w:jc w:val="both"/>
        <w:rPr>
          <w:rFonts w:ascii="Times New Roman" w:hAnsi="Times New Roman" w:cs="Times New Roman"/>
          <w:sz w:val="24"/>
          <w:szCs w:val="24"/>
        </w:rPr>
      </w:pPr>
      <w:r w:rsidRPr="00F62972">
        <w:rPr>
          <w:rFonts w:ascii="Times New Roman" w:hAnsi="Times New Roman" w:cs="Times New Roman"/>
          <w:b/>
          <w:bCs/>
          <w:sz w:val="24"/>
          <w:szCs w:val="24"/>
        </w:rPr>
        <w:t>Socio-political</w:t>
      </w:r>
      <w:r w:rsidRPr="00F62972">
        <w:rPr>
          <w:rFonts w:ascii="Times New Roman" w:hAnsi="Times New Roman" w:cs="Times New Roman"/>
          <w:sz w:val="24"/>
          <w:szCs w:val="24"/>
        </w:rPr>
        <w:t xml:space="preserve">, i.e., the state social functions expand over time: retirement </w:t>
      </w:r>
      <w:hyperlink r:id="rId13" w:tooltip="Insurance" w:history="1">
        <w:r w:rsidRPr="00F62972">
          <w:rPr>
            <w:rStyle w:val="Hyperlink"/>
            <w:rFonts w:ascii="Times New Roman" w:hAnsi="Times New Roman" w:cs="Times New Roman"/>
            <w:sz w:val="24"/>
            <w:szCs w:val="24"/>
            <w:u w:val="none"/>
          </w:rPr>
          <w:t>insurance</w:t>
        </w:r>
      </w:hyperlink>
      <w:r w:rsidRPr="00F62972">
        <w:rPr>
          <w:rFonts w:ascii="Times New Roman" w:hAnsi="Times New Roman" w:cs="Times New Roman"/>
          <w:sz w:val="24"/>
          <w:szCs w:val="24"/>
        </w:rPr>
        <w:t xml:space="preserve">, </w:t>
      </w:r>
      <w:hyperlink r:id="rId14" w:tooltip="Disaster relief" w:history="1">
        <w:r w:rsidRPr="00F62972">
          <w:rPr>
            <w:rStyle w:val="Hyperlink"/>
            <w:rFonts w:ascii="Times New Roman" w:hAnsi="Times New Roman" w:cs="Times New Roman"/>
            <w:sz w:val="24"/>
            <w:szCs w:val="24"/>
            <w:u w:val="none"/>
          </w:rPr>
          <w:t>natural disaster aid</w:t>
        </w:r>
      </w:hyperlink>
      <w:r w:rsidRPr="00F62972">
        <w:rPr>
          <w:rFonts w:ascii="Times New Roman" w:hAnsi="Times New Roman" w:cs="Times New Roman"/>
          <w:sz w:val="24"/>
          <w:szCs w:val="24"/>
        </w:rPr>
        <w:t xml:space="preserve"> (either internal or external), environmental protection programs, etc.</w:t>
      </w:r>
    </w:p>
    <w:p w14:paraId="0EF07722" w14:textId="77777777" w:rsidR="002C0EB2" w:rsidRPr="00F62972" w:rsidRDefault="002C0EB2" w:rsidP="00130CC4">
      <w:pPr>
        <w:numPr>
          <w:ilvl w:val="0"/>
          <w:numId w:val="1"/>
        </w:numPr>
        <w:spacing w:line="276" w:lineRule="auto"/>
        <w:jc w:val="both"/>
        <w:rPr>
          <w:rFonts w:ascii="Times New Roman" w:hAnsi="Times New Roman" w:cs="Times New Roman"/>
          <w:sz w:val="24"/>
          <w:szCs w:val="24"/>
        </w:rPr>
      </w:pPr>
      <w:r w:rsidRPr="00F62972">
        <w:rPr>
          <w:rFonts w:ascii="Times New Roman" w:hAnsi="Times New Roman" w:cs="Times New Roman"/>
          <w:b/>
          <w:bCs/>
          <w:sz w:val="24"/>
          <w:szCs w:val="24"/>
        </w:rPr>
        <w:t>Economic</w:t>
      </w:r>
      <w:r w:rsidRPr="00F62972">
        <w:rPr>
          <w:rFonts w:ascii="Times New Roman" w:hAnsi="Times New Roman" w:cs="Times New Roman"/>
          <w:sz w:val="24"/>
          <w:szCs w:val="24"/>
        </w:rPr>
        <w:t>: science and technology advance, consequently there is an increase of state assignments into the sciences, technology and various investment projects, etc.</w:t>
      </w:r>
    </w:p>
    <w:p w14:paraId="47D4D25A" w14:textId="3A171D3B" w:rsidR="002C0EB2" w:rsidRPr="00F62972" w:rsidRDefault="002C0EB2" w:rsidP="00130CC4">
      <w:pPr>
        <w:numPr>
          <w:ilvl w:val="0"/>
          <w:numId w:val="1"/>
        </w:numPr>
        <w:spacing w:line="276" w:lineRule="auto"/>
        <w:jc w:val="both"/>
        <w:rPr>
          <w:rFonts w:ascii="Times New Roman" w:hAnsi="Times New Roman" w:cs="Times New Roman"/>
          <w:sz w:val="24"/>
          <w:szCs w:val="24"/>
        </w:rPr>
      </w:pPr>
      <w:r w:rsidRPr="00F62972">
        <w:rPr>
          <w:rFonts w:ascii="Times New Roman" w:hAnsi="Times New Roman" w:cs="Times New Roman"/>
          <w:b/>
          <w:bCs/>
          <w:sz w:val="24"/>
          <w:szCs w:val="24"/>
        </w:rPr>
        <w:t>physical</w:t>
      </w:r>
      <w:r w:rsidRPr="00F62972">
        <w:rPr>
          <w:rFonts w:ascii="Times New Roman" w:hAnsi="Times New Roman" w:cs="Times New Roman"/>
          <w:sz w:val="24"/>
          <w:szCs w:val="24"/>
        </w:rPr>
        <w:t xml:space="preserve">: the state resorts to government loans for covering contingencies, and thus the sum of </w:t>
      </w:r>
      <w:hyperlink r:id="rId15" w:history="1">
        <w:r w:rsidRPr="00F62972">
          <w:rPr>
            <w:rStyle w:val="Hyperlink"/>
            <w:rFonts w:ascii="Times New Roman" w:hAnsi="Times New Roman" w:cs="Times New Roman"/>
            <w:sz w:val="24"/>
            <w:szCs w:val="24"/>
            <w:u w:val="none"/>
          </w:rPr>
          <w:t>government debt</w:t>
        </w:r>
      </w:hyperlink>
      <w:r w:rsidRPr="00F62972">
        <w:rPr>
          <w:rFonts w:ascii="Times New Roman" w:hAnsi="Times New Roman" w:cs="Times New Roman"/>
          <w:sz w:val="24"/>
          <w:szCs w:val="24"/>
        </w:rPr>
        <w:t xml:space="preserve"> and interest amount grow; i.e., it is an increase in debt service expenditure.</w:t>
      </w:r>
    </w:p>
    <w:p w14:paraId="2D5F3236" w14:textId="77777777" w:rsidR="008917BC" w:rsidRDefault="008917BC" w:rsidP="00130CC4">
      <w:pPr>
        <w:spacing w:line="276" w:lineRule="auto"/>
        <w:jc w:val="both"/>
        <w:rPr>
          <w:rFonts w:ascii="Times New Roman" w:hAnsi="Times New Roman" w:cs="Times New Roman"/>
          <w:b/>
          <w:bCs/>
          <w:sz w:val="24"/>
          <w:szCs w:val="24"/>
        </w:rPr>
      </w:pPr>
    </w:p>
    <w:p w14:paraId="4121B86E" w14:textId="37F42C95" w:rsidR="002C0EB2" w:rsidRPr="00F62972" w:rsidRDefault="002C0EB2" w:rsidP="00130CC4">
      <w:pPr>
        <w:spacing w:line="276" w:lineRule="auto"/>
        <w:jc w:val="both"/>
        <w:rPr>
          <w:rFonts w:ascii="Times New Roman" w:hAnsi="Times New Roman" w:cs="Times New Roman"/>
          <w:b/>
          <w:bCs/>
          <w:sz w:val="24"/>
          <w:szCs w:val="24"/>
        </w:rPr>
      </w:pPr>
      <w:r w:rsidRPr="00F62972">
        <w:rPr>
          <w:rFonts w:ascii="Times New Roman" w:hAnsi="Times New Roman" w:cs="Times New Roman"/>
          <w:b/>
          <w:bCs/>
          <w:sz w:val="24"/>
          <w:szCs w:val="24"/>
        </w:rPr>
        <w:lastRenderedPageBreak/>
        <w:t>Technological Requirements and Natural Monopolies</w:t>
      </w:r>
    </w:p>
    <w:p w14:paraId="12A47666" w14:textId="0EC0B976" w:rsidR="002C0EB2" w:rsidRPr="00F62972" w:rsidRDefault="0074504B" w:rsidP="00130CC4">
      <w:pPr>
        <w:spacing w:line="276" w:lineRule="auto"/>
        <w:ind w:firstLine="720"/>
        <w:jc w:val="both"/>
        <w:rPr>
          <w:rFonts w:ascii="Times New Roman" w:hAnsi="Times New Roman" w:cs="Times New Roman"/>
          <w:sz w:val="24"/>
          <w:szCs w:val="24"/>
        </w:rPr>
      </w:pPr>
      <w:r w:rsidRPr="00F62972">
        <w:rPr>
          <w:rFonts w:ascii="Times New Roman" w:hAnsi="Times New Roman" w:cs="Times New Roman"/>
          <w:sz w:val="24"/>
          <w:szCs w:val="24"/>
        </w:rPr>
        <w:t xml:space="preserve">Industrialization needs </w:t>
      </w:r>
      <w:r w:rsidRPr="00F62972">
        <w:rPr>
          <w:rFonts w:ascii="Times New Roman" w:hAnsi="Times New Roman" w:cs="Times New Roman"/>
          <w:b/>
          <w:bCs/>
          <w:sz w:val="24"/>
          <w:szCs w:val="24"/>
        </w:rPr>
        <w:t>huge infrastructure projects</w:t>
      </w:r>
      <w:r w:rsidRPr="00F62972">
        <w:rPr>
          <w:rFonts w:ascii="Times New Roman" w:hAnsi="Times New Roman" w:cs="Times New Roman"/>
          <w:sz w:val="24"/>
          <w:szCs w:val="24"/>
        </w:rPr>
        <w:t xml:space="preserve"> like railways and energy grids. These require massive investment and long</w:t>
      </w:r>
      <w:r w:rsidRPr="00F62972">
        <w:rPr>
          <w:rFonts w:ascii="Times New Roman" w:hAnsi="Times New Roman" w:cs="Times New Roman"/>
          <w:sz w:val="24"/>
          <w:szCs w:val="24"/>
        </w:rPr>
        <w:noBreakHyphen/>
        <w:t xml:space="preserve">term planning, which private companies often cannot handle because of high costs and risks. Such services are also </w:t>
      </w:r>
      <w:r w:rsidRPr="00F62972">
        <w:rPr>
          <w:rFonts w:ascii="Times New Roman" w:hAnsi="Times New Roman" w:cs="Times New Roman"/>
          <w:b/>
          <w:bCs/>
          <w:sz w:val="24"/>
          <w:szCs w:val="24"/>
        </w:rPr>
        <w:t>natural monopolies</w:t>
      </w:r>
      <w:r w:rsidRPr="00F62972">
        <w:rPr>
          <w:rFonts w:ascii="Times New Roman" w:hAnsi="Times New Roman" w:cs="Times New Roman"/>
          <w:sz w:val="24"/>
          <w:szCs w:val="24"/>
        </w:rPr>
        <w:t>, meaning it is most efficient for one provider—usually the government—to manage them instead of multiple competing firms. This makes the state’s role essential, leading to higher public expenditure during industrial growth.</w:t>
      </w:r>
    </w:p>
    <w:p w14:paraId="014296DB" w14:textId="77777777" w:rsidR="003A5851" w:rsidRPr="00F62972" w:rsidRDefault="003A5851" w:rsidP="00130CC4">
      <w:pPr>
        <w:spacing w:line="276" w:lineRule="auto"/>
        <w:ind w:firstLine="720"/>
        <w:jc w:val="both"/>
        <w:rPr>
          <w:rFonts w:ascii="Times New Roman" w:hAnsi="Times New Roman" w:cs="Times New Roman"/>
          <w:sz w:val="24"/>
          <w:szCs w:val="24"/>
        </w:rPr>
      </w:pPr>
    </w:p>
    <w:p w14:paraId="47C670D1" w14:textId="77777777" w:rsidR="00F62972" w:rsidRPr="00F62972" w:rsidRDefault="00F62972" w:rsidP="00130CC4">
      <w:pPr>
        <w:spacing w:line="276" w:lineRule="auto"/>
        <w:jc w:val="both"/>
        <w:rPr>
          <w:rFonts w:ascii="Times New Roman" w:hAnsi="Times New Roman" w:cs="Times New Roman"/>
          <w:b/>
          <w:bCs/>
          <w:sz w:val="24"/>
          <w:szCs w:val="24"/>
        </w:rPr>
      </w:pPr>
      <w:r w:rsidRPr="00F62972">
        <w:rPr>
          <w:rFonts w:ascii="Times New Roman" w:hAnsi="Times New Roman" w:cs="Times New Roman"/>
          <w:b/>
          <w:bCs/>
          <w:sz w:val="24"/>
          <w:szCs w:val="24"/>
        </w:rPr>
        <w:t>Conclusion</w:t>
      </w:r>
    </w:p>
    <w:p w14:paraId="4B80CBC5" w14:textId="24395D8B" w:rsidR="003A5851" w:rsidRDefault="00F62972" w:rsidP="00130CC4">
      <w:pPr>
        <w:spacing w:line="276" w:lineRule="auto"/>
        <w:jc w:val="both"/>
        <w:rPr>
          <w:rFonts w:ascii="Times New Roman" w:hAnsi="Times New Roman" w:cs="Times New Roman"/>
          <w:sz w:val="24"/>
          <w:szCs w:val="24"/>
        </w:rPr>
      </w:pPr>
      <w:r w:rsidRPr="00F62972">
        <w:rPr>
          <w:rFonts w:ascii="Times New Roman" w:hAnsi="Times New Roman" w:cs="Times New Roman"/>
          <w:sz w:val="24"/>
          <w:szCs w:val="24"/>
        </w:rPr>
        <w:t xml:space="preserve">Wagner’s Law highlights that </w:t>
      </w:r>
      <w:r w:rsidRPr="00F62972">
        <w:rPr>
          <w:rFonts w:ascii="Times New Roman" w:hAnsi="Times New Roman" w:cs="Times New Roman"/>
          <w:b/>
          <w:bCs/>
          <w:sz w:val="24"/>
          <w:szCs w:val="24"/>
        </w:rPr>
        <w:t>economic growth naturally expands government activities and expenditure</w:t>
      </w:r>
      <w:r w:rsidRPr="00F62972">
        <w:rPr>
          <w:rFonts w:ascii="Times New Roman" w:hAnsi="Times New Roman" w:cs="Times New Roman"/>
          <w:sz w:val="24"/>
          <w:szCs w:val="24"/>
        </w:rPr>
        <w:t>. As societies become wealthier and more complex, the state’s role in welfare, regulation, and infrastructure grows faster than national income.</w:t>
      </w:r>
    </w:p>
    <w:p w14:paraId="4AF546F0" w14:textId="3A18857C" w:rsidR="00F62972" w:rsidRDefault="00F62972" w:rsidP="00130CC4">
      <w:pPr>
        <w:spacing w:line="276" w:lineRule="auto"/>
        <w:jc w:val="center"/>
        <w:rPr>
          <w:rFonts w:ascii="Times New Roman" w:hAnsi="Times New Roman" w:cs="Times New Roman"/>
          <w:sz w:val="24"/>
          <w:szCs w:val="24"/>
        </w:rPr>
      </w:pPr>
      <w:r>
        <w:rPr>
          <w:rFonts w:ascii="Times New Roman" w:hAnsi="Times New Roman" w:cs="Times New Roman"/>
          <w:sz w:val="24"/>
          <w:szCs w:val="24"/>
        </w:rPr>
        <w:t>****</w:t>
      </w:r>
    </w:p>
    <w:p w14:paraId="76622EC9" w14:textId="77777777" w:rsidR="00130CC4" w:rsidRDefault="00130CC4" w:rsidP="00130CC4">
      <w:pPr>
        <w:rPr>
          <w:rFonts w:ascii="Times New Roman" w:hAnsi="Times New Roman" w:cs="Times New Roman"/>
          <w:sz w:val="24"/>
          <w:szCs w:val="24"/>
        </w:rPr>
      </w:pPr>
    </w:p>
    <w:p w14:paraId="201E0C33" w14:textId="3BC6C3F7" w:rsidR="00130CC4" w:rsidRPr="00130CC4" w:rsidRDefault="00130CC4" w:rsidP="00130CC4">
      <w:pPr>
        <w:tabs>
          <w:tab w:val="left" w:pos="2892"/>
        </w:tabs>
        <w:rPr>
          <w:rFonts w:ascii="Times New Roman" w:hAnsi="Times New Roman" w:cs="Times New Roman"/>
          <w:sz w:val="24"/>
          <w:szCs w:val="24"/>
        </w:rPr>
      </w:pPr>
      <w:r>
        <w:rPr>
          <w:rFonts w:ascii="Times New Roman" w:hAnsi="Times New Roman" w:cs="Times New Roman"/>
          <w:sz w:val="24"/>
          <w:szCs w:val="24"/>
        </w:rPr>
        <w:tab/>
      </w:r>
    </w:p>
    <w:sectPr w:rsidR="00130CC4" w:rsidRPr="00130CC4">
      <w:head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1587B2" w14:textId="77777777" w:rsidR="005E6759" w:rsidRDefault="005E6759" w:rsidP="00130CC4">
      <w:pPr>
        <w:spacing w:after="0" w:line="240" w:lineRule="auto"/>
      </w:pPr>
      <w:r>
        <w:separator/>
      </w:r>
    </w:p>
  </w:endnote>
  <w:endnote w:type="continuationSeparator" w:id="0">
    <w:p w14:paraId="1F10419F" w14:textId="77777777" w:rsidR="005E6759" w:rsidRDefault="005E6759" w:rsidP="00130C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594B43" w14:textId="77777777" w:rsidR="005E6759" w:rsidRDefault="005E6759" w:rsidP="00130CC4">
      <w:pPr>
        <w:spacing w:after="0" w:line="240" w:lineRule="auto"/>
      </w:pPr>
      <w:r>
        <w:separator/>
      </w:r>
    </w:p>
  </w:footnote>
  <w:footnote w:type="continuationSeparator" w:id="0">
    <w:p w14:paraId="651722AA" w14:textId="77777777" w:rsidR="005E6759" w:rsidRDefault="005E6759" w:rsidP="00130C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9065851"/>
      <w:docPartObj>
        <w:docPartGallery w:val="Page Numbers (Top of Page)"/>
        <w:docPartUnique/>
      </w:docPartObj>
    </w:sdtPr>
    <w:sdtEndPr>
      <w:rPr>
        <w:noProof/>
      </w:rPr>
    </w:sdtEndPr>
    <w:sdtContent>
      <w:p w14:paraId="16F12BAD" w14:textId="39BF2F19" w:rsidR="00130CC4" w:rsidRDefault="00130CC4">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1E8795BC" w14:textId="77777777" w:rsidR="00130CC4" w:rsidRDefault="00130C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D07FAB"/>
    <w:multiLevelType w:val="multilevel"/>
    <w:tmpl w:val="102CD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31430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96F"/>
    <w:rsid w:val="00130CC4"/>
    <w:rsid w:val="00164DB9"/>
    <w:rsid w:val="00261DDB"/>
    <w:rsid w:val="002C0EB2"/>
    <w:rsid w:val="003A5851"/>
    <w:rsid w:val="005070DE"/>
    <w:rsid w:val="005E6759"/>
    <w:rsid w:val="0074504B"/>
    <w:rsid w:val="007E2642"/>
    <w:rsid w:val="008917BC"/>
    <w:rsid w:val="009E496F"/>
    <w:rsid w:val="00AA738E"/>
    <w:rsid w:val="00AF7AAB"/>
    <w:rsid w:val="00F6297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75225"/>
  <w15:chartTrackingRefBased/>
  <w15:docId w15:val="{0BC4ED6C-A8DE-4DF2-B7FD-152E580C8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49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E49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E49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49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49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49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49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49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49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49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E49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E49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E49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E49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E49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49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49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496F"/>
    <w:rPr>
      <w:rFonts w:eastAsiaTheme="majorEastAsia" w:cstheme="majorBidi"/>
      <w:color w:val="272727" w:themeColor="text1" w:themeTint="D8"/>
    </w:rPr>
  </w:style>
  <w:style w:type="paragraph" w:styleId="Title">
    <w:name w:val="Title"/>
    <w:basedOn w:val="Normal"/>
    <w:next w:val="Normal"/>
    <w:link w:val="TitleChar"/>
    <w:uiPriority w:val="10"/>
    <w:qFormat/>
    <w:rsid w:val="009E49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49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49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49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496F"/>
    <w:pPr>
      <w:spacing w:before="160"/>
      <w:jc w:val="center"/>
    </w:pPr>
    <w:rPr>
      <w:i/>
      <w:iCs/>
      <w:color w:val="404040" w:themeColor="text1" w:themeTint="BF"/>
    </w:rPr>
  </w:style>
  <w:style w:type="character" w:customStyle="1" w:styleId="QuoteChar">
    <w:name w:val="Quote Char"/>
    <w:basedOn w:val="DefaultParagraphFont"/>
    <w:link w:val="Quote"/>
    <w:uiPriority w:val="29"/>
    <w:rsid w:val="009E496F"/>
    <w:rPr>
      <w:i/>
      <w:iCs/>
      <w:color w:val="404040" w:themeColor="text1" w:themeTint="BF"/>
    </w:rPr>
  </w:style>
  <w:style w:type="paragraph" w:styleId="ListParagraph">
    <w:name w:val="List Paragraph"/>
    <w:basedOn w:val="Normal"/>
    <w:uiPriority w:val="34"/>
    <w:qFormat/>
    <w:rsid w:val="009E496F"/>
    <w:pPr>
      <w:ind w:left="720"/>
      <w:contextualSpacing/>
    </w:pPr>
  </w:style>
  <w:style w:type="character" w:styleId="IntenseEmphasis">
    <w:name w:val="Intense Emphasis"/>
    <w:basedOn w:val="DefaultParagraphFont"/>
    <w:uiPriority w:val="21"/>
    <w:qFormat/>
    <w:rsid w:val="009E496F"/>
    <w:rPr>
      <w:i/>
      <w:iCs/>
      <w:color w:val="0F4761" w:themeColor="accent1" w:themeShade="BF"/>
    </w:rPr>
  </w:style>
  <w:style w:type="paragraph" w:styleId="IntenseQuote">
    <w:name w:val="Intense Quote"/>
    <w:basedOn w:val="Normal"/>
    <w:next w:val="Normal"/>
    <w:link w:val="IntenseQuoteChar"/>
    <w:uiPriority w:val="30"/>
    <w:qFormat/>
    <w:rsid w:val="009E49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496F"/>
    <w:rPr>
      <w:i/>
      <w:iCs/>
      <w:color w:val="0F4761" w:themeColor="accent1" w:themeShade="BF"/>
    </w:rPr>
  </w:style>
  <w:style w:type="character" w:styleId="IntenseReference">
    <w:name w:val="Intense Reference"/>
    <w:basedOn w:val="DefaultParagraphFont"/>
    <w:uiPriority w:val="32"/>
    <w:qFormat/>
    <w:rsid w:val="009E496F"/>
    <w:rPr>
      <w:b/>
      <w:bCs/>
      <w:smallCaps/>
      <w:color w:val="0F4761" w:themeColor="accent1" w:themeShade="BF"/>
      <w:spacing w:val="5"/>
    </w:rPr>
  </w:style>
  <w:style w:type="character" w:styleId="Hyperlink">
    <w:name w:val="Hyperlink"/>
    <w:basedOn w:val="DefaultParagraphFont"/>
    <w:uiPriority w:val="99"/>
    <w:unhideWhenUsed/>
    <w:rsid w:val="00261DDB"/>
    <w:rPr>
      <w:color w:val="467886" w:themeColor="hyperlink"/>
      <w:u w:val="single"/>
    </w:rPr>
  </w:style>
  <w:style w:type="character" w:styleId="UnresolvedMention">
    <w:name w:val="Unresolved Mention"/>
    <w:basedOn w:val="DefaultParagraphFont"/>
    <w:uiPriority w:val="99"/>
    <w:semiHidden/>
    <w:unhideWhenUsed/>
    <w:rsid w:val="00261DDB"/>
    <w:rPr>
      <w:color w:val="605E5C"/>
      <w:shd w:val="clear" w:color="auto" w:fill="E1DFDD"/>
    </w:rPr>
  </w:style>
  <w:style w:type="paragraph" w:styleId="Header">
    <w:name w:val="header"/>
    <w:basedOn w:val="Normal"/>
    <w:link w:val="HeaderChar"/>
    <w:uiPriority w:val="99"/>
    <w:unhideWhenUsed/>
    <w:rsid w:val="00130C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0CC4"/>
  </w:style>
  <w:style w:type="paragraph" w:styleId="Footer">
    <w:name w:val="footer"/>
    <w:basedOn w:val="Normal"/>
    <w:link w:val="FooterChar"/>
    <w:uiPriority w:val="99"/>
    <w:unhideWhenUsed/>
    <w:rsid w:val="00130C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0C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Industrialism" TargetMode="External"/><Relationship Id="rId13" Type="http://schemas.openxmlformats.org/officeDocument/2006/relationships/hyperlink" Target="https://en.wikipedia.org/wiki/Insurance"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en.wikipedia.org/wiki/Industrialisation" TargetMode="External"/><Relationship Id="rId12" Type="http://schemas.openxmlformats.org/officeDocument/2006/relationships/hyperlink" Target="https://en.wikipedia.org/wiki/Richard_Musgrave_(economist)"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n.wikipedia.org/wiki/Capitalism" TargetMode="External"/><Relationship Id="rId5" Type="http://schemas.openxmlformats.org/officeDocument/2006/relationships/footnotes" Target="footnotes.xml"/><Relationship Id="rId15" Type="http://schemas.openxmlformats.org/officeDocument/2006/relationships/hyperlink" Target="https://en.wikipedia.org/wiki/Government_debt" TargetMode="External"/><Relationship Id="rId10" Type="http://schemas.openxmlformats.org/officeDocument/2006/relationships/hyperlink" Target="https://en.wikipedia.org/wiki/Welfare_state" TargetMode="External"/><Relationship Id="rId4" Type="http://schemas.openxmlformats.org/officeDocument/2006/relationships/webSettings" Target="webSettings.xml"/><Relationship Id="rId9" Type="http://schemas.openxmlformats.org/officeDocument/2006/relationships/hyperlink" Target="https://en.wikipedia.org/wiki/Gross_national_product" TargetMode="External"/><Relationship Id="rId14" Type="http://schemas.openxmlformats.org/officeDocument/2006/relationships/hyperlink" Target="https://en.wikipedia.org/wiki/Disaster_relie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2</Pages>
  <Words>570</Words>
  <Characters>3251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kalitaprabodh.bhb@gmail.com</dc:creator>
  <cp:keywords/>
  <dc:description/>
  <cp:lastModifiedBy>kalitaprabodh.bhb@gmail.com</cp:lastModifiedBy>
  <cp:revision>5</cp:revision>
  <dcterms:created xsi:type="dcterms:W3CDTF">2026-09-26T07:06:00Z</dcterms:created>
  <dcterms:modified xsi:type="dcterms:W3CDTF">2026-09-26T07:51:00Z</dcterms:modified>
</cp:coreProperties>
</file>